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86" w:rsidRDefault="00C1617E" w:rsidP="00645BF3">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Лекция </w:t>
      </w:r>
      <w:r w:rsidR="004D39B0">
        <w:rPr>
          <w:rFonts w:ascii="Times New Roman" w:hAnsi="Times New Roman" w:cs="Times New Roman"/>
          <w:b/>
          <w:sz w:val="24"/>
          <w:szCs w:val="24"/>
        </w:rPr>
        <w:t>27</w:t>
      </w:r>
      <w:bookmarkStart w:id="0" w:name="_GoBack"/>
      <w:bookmarkEnd w:id="0"/>
      <w:r w:rsidR="00645BF3" w:rsidRPr="00406286">
        <w:rPr>
          <w:rFonts w:ascii="Times New Roman" w:hAnsi="Times New Roman" w:cs="Times New Roman"/>
          <w:b/>
          <w:sz w:val="24"/>
          <w:szCs w:val="24"/>
        </w:rPr>
        <w:t xml:space="preserve"> Деловое общение и управленческие конфликты.</w:t>
      </w:r>
      <w:r w:rsidR="00645BF3" w:rsidRPr="00645BF3">
        <w:rPr>
          <w:rFonts w:ascii="Times New Roman" w:hAnsi="Times New Roman" w:cs="Times New Roman"/>
          <w:sz w:val="24"/>
          <w:szCs w:val="24"/>
        </w:rPr>
        <w:t xml:space="preserve"> </w:t>
      </w:r>
    </w:p>
    <w:p w:rsidR="00406286"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Умение вести себя с людьми надлежащим образом является одним из важнейших, если не важнейшим, фактором, определяющим шансы добиться успеха в бизнесе, служебной или предпринимательской деятельности. Дейл Карнеги еще в 30-е годы заметил, что успехи того или иного человека в его финансовых делах даже в технической сфере или инженерном деле процентов на пятнадцать зависят от его профессиональных знаний и процентов на восемьдесят пять - от его умения общаться с людьми в этом контексте легко объяснимы попытки многих исследователей сформулировать и обосновать основные принципы этики делового общения или, как их чаще называют на Западе, заповеди </w:t>
      </w:r>
      <w:proofErr w:type="spellStart"/>
      <w:r w:rsidRPr="00645BF3">
        <w:rPr>
          <w:rFonts w:ascii="Times New Roman" w:hAnsi="Times New Roman" w:cs="Times New Roman"/>
          <w:sz w:val="24"/>
          <w:szCs w:val="24"/>
        </w:rPr>
        <w:t>personal</w:t>
      </w:r>
      <w:proofErr w:type="spellEnd"/>
      <w:r w:rsidRPr="00645BF3">
        <w:rPr>
          <w:rFonts w:ascii="Times New Roman" w:hAnsi="Times New Roman" w:cs="Times New Roman"/>
          <w:sz w:val="24"/>
          <w:szCs w:val="24"/>
        </w:rPr>
        <w:t xml:space="preserve"> </w:t>
      </w:r>
      <w:proofErr w:type="spellStart"/>
      <w:r w:rsidRPr="00645BF3">
        <w:rPr>
          <w:rFonts w:ascii="Times New Roman" w:hAnsi="Times New Roman" w:cs="Times New Roman"/>
          <w:sz w:val="24"/>
          <w:szCs w:val="24"/>
        </w:rPr>
        <w:t>public</w:t>
      </w:r>
      <w:proofErr w:type="spellEnd"/>
      <w:r w:rsidRPr="00645BF3">
        <w:rPr>
          <w:rFonts w:ascii="Times New Roman" w:hAnsi="Times New Roman" w:cs="Times New Roman"/>
          <w:sz w:val="24"/>
          <w:szCs w:val="24"/>
        </w:rPr>
        <w:t xml:space="preserve"> </w:t>
      </w:r>
      <w:proofErr w:type="spellStart"/>
      <w:r w:rsidRPr="00645BF3">
        <w:rPr>
          <w:rFonts w:ascii="Times New Roman" w:hAnsi="Times New Roman" w:cs="Times New Roman"/>
          <w:sz w:val="24"/>
          <w:szCs w:val="24"/>
        </w:rPr>
        <w:t>relation</w:t>
      </w:r>
      <w:proofErr w:type="spellEnd"/>
      <w:r w:rsidRPr="00645BF3">
        <w:rPr>
          <w:rFonts w:ascii="Times New Roman" w:hAnsi="Times New Roman" w:cs="Times New Roman"/>
          <w:sz w:val="24"/>
          <w:szCs w:val="24"/>
        </w:rPr>
        <w:t xml:space="preserve"> (весьма приближенно можно перевести как "деловой этикет"). Джен </w:t>
      </w:r>
      <w:proofErr w:type="spellStart"/>
      <w:r w:rsidRPr="00645BF3">
        <w:rPr>
          <w:rFonts w:ascii="Times New Roman" w:hAnsi="Times New Roman" w:cs="Times New Roman"/>
          <w:sz w:val="24"/>
          <w:szCs w:val="24"/>
        </w:rPr>
        <w:t>Ягер</w:t>
      </w:r>
      <w:proofErr w:type="spellEnd"/>
      <w:r w:rsidRPr="00645BF3">
        <w:rPr>
          <w:rFonts w:ascii="Times New Roman" w:hAnsi="Times New Roman" w:cs="Times New Roman"/>
          <w:sz w:val="24"/>
          <w:szCs w:val="24"/>
        </w:rPr>
        <w:t xml:space="preserve"> в книге "Деловой этикет: как выжить и преуспеть в мире бизнеса" выделяет шесть следующих основных принципов: </w:t>
      </w:r>
    </w:p>
    <w:p w:rsidR="00406286"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1. Пунктуальность (делайте все вовремя). Только поведение человека, делающего все вовремя, является нормативным. Опоздания мешают работе и являются признаком того, что на человека нельзя положиться. Принцип делать все вовремя распространяется на все служебные задания. Специалисты, изучающие организацию и распределение рабочего времени, рекомендуют прибавлять лишних процентов к тому сроку, который, на ваш взгляд, требуется для выполнения порученной работы.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2. Конфиденциальность (не болтайте лишнего). Секреты учреждения, корпорации или конкретной сделки необходимо хранить так же бережно, как тайны личного характера. Нет также необходимости пересказывать кому-либо услышанное от сослуживца, руководителя или подчиненного об их служебной деятельности или личной жизни.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3. Любезность, доброжелательность и приветливость. В любой ситуации необходимо вести себя с клиентами, заказчиками, покупателями и сослуживцами вежливо, приветливо и доброжелательно. Это, однако, не означает необходимости дружить с каждым, с кем приходится общаться по долгу службы.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4. Внимание к окружающим (думайте о других, а не только о себе). Внимание к окружающим должно распространяться на сослуживцев, начальников и подчиненных. Уважайте мнение других, старайтесь понять, почему у них сложилась та или иная точка зрения. Всегда прислушивайтесь к критике и советам коллег, начальства и подчиненных. Когда кто-то ставит под сомнение качество вашей работы, покажите, что цените 39 соображения и опыт других людей. Уверенность в себе не должна мешать вам быть скромным.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5. Внешний облик (одевайтесь как положено). Главный подход - вписаться в ваше окружение по службе, а внутри этого окружения - в контингент работников вашего уровня. Необходимо выглядеть самым лучшим образом, то есть одеваться со вкусом, выбирая цветовую гамму к лицу. Важное значение имеют тщательно подобранные аксессуары.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6. Грамотность (говорите и пишите хорошим языком). Внутренние документы или письма, направляемые за пределы учреждения, должны быть изложены хорошим языком, а все имена собственные переданы без ошибок. Нельзя употреблять бранных слов. Даже если вы всего лишь приводите слова другого человека, окружающими они будут восприняты как часть вашего собственного лексикона.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Деловое (официальное, служебное) общение в зависимости от обстоятельств может быть прямым и косвенным. В первом случае оно проходит при непосредственном контакте субъектов общения, а во втором - с помощью переписки или технических средств.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Как в процессе прямого, так и косвенного общения используются различные методы влияния или воздействия на людей. Среди наиболее употребительных из них выделяются следующие - убеждение, внушение, принуждение. </w:t>
      </w:r>
    </w:p>
    <w:p w:rsidR="00055FC7" w:rsidRDefault="00645BF3" w:rsidP="00645BF3">
      <w:pPr>
        <w:pStyle w:val="a3"/>
        <w:ind w:firstLine="567"/>
        <w:jc w:val="both"/>
        <w:rPr>
          <w:rFonts w:ascii="Times New Roman" w:hAnsi="Times New Roman" w:cs="Times New Roman"/>
          <w:sz w:val="24"/>
          <w:szCs w:val="24"/>
        </w:rPr>
      </w:pPr>
      <w:r w:rsidRPr="00055FC7">
        <w:rPr>
          <w:rFonts w:ascii="Times New Roman" w:hAnsi="Times New Roman" w:cs="Times New Roman"/>
          <w:b/>
          <w:sz w:val="24"/>
          <w:szCs w:val="24"/>
        </w:rPr>
        <w:t>Убеждение</w:t>
      </w:r>
      <w:r w:rsidRPr="00645BF3">
        <w:rPr>
          <w:rFonts w:ascii="Times New Roman" w:hAnsi="Times New Roman" w:cs="Times New Roman"/>
          <w:sz w:val="24"/>
          <w:szCs w:val="24"/>
        </w:rPr>
        <w:t xml:space="preserve"> - воздействие посредством доказательств, логического упорядочения фактов и выводов. Подразумевает уверенность в правоте своей позиции, в истинности своих знаний, этической оправданности своих поступков. </w:t>
      </w:r>
      <w:r w:rsidRPr="00055FC7">
        <w:rPr>
          <w:rFonts w:ascii="Times New Roman" w:hAnsi="Times New Roman" w:cs="Times New Roman"/>
          <w:sz w:val="24"/>
          <w:szCs w:val="24"/>
        </w:rPr>
        <w:t>Убеждение</w:t>
      </w:r>
      <w:r w:rsidRPr="00645BF3">
        <w:rPr>
          <w:rFonts w:ascii="Times New Roman" w:hAnsi="Times New Roman" w:cs="Times New Roman"/>
          <w:sz w:val="24"/>
          <w:szCs w:val="24"/>
        </w:rPr>
        <w:t xml:space="preserve"> - ненасильственный, а значит, и нравственно предпочтительный метод влияния на партнеров по общению. </w:t>
      </w:r>
    </w:p>
    <w:p w:rsidR="00055FC7" w:rsidRDefault="00645BF3" w:rsidP="00645BF3">
      <w:pPr>
        <w:pStyle w:val="a3"/>
        <w:ind w:firstLine="567"/>
        <w:jc w:val="both"/>
        <w:rPr>
          <w:rFonts w:ascii="Times New Roman" w:hAnsi="Times New Roman" w:cs="Times New Roman"/>
          <w:sz w:val="24"/>
          <w:szCs w:val="24"/>
        </w:rPr>
      </w:pPr>
      <w:r w:rsidRPr="00055FC7">
        <w:rPr>
          <w:rFonts w:ascii="Times New Roman" w:hAnsi="Times New Roman" w:cs="Times New Roman"/>
          <w:b/>
          <w:sz w:val="24"/>
          <w:szCs w:val="24"/>
        </w:rPr>
        <w:lastRenderedPageBreak/>
        <w:t>Внушение</w:t>
      </w:r>
      <w:r w:rsidRPr="00645BF3">
        <w:rPr>
          <w:rFonts w:ascii="Times New Roman" w:hAnsi="Times New Roman" w:cs="Times New Roman"/>
          <w:sz w:val="24"/>
          <w:szCs w:val="24"/>
        </w:rPr>
        <w:t xml:space="preserve">, как правило, не требует доказательств и логического анализа фактов и явлений для воздействия на людей. Основывается на вере человека, складывающейся под влиянием авторитета, общественного положения, обаяния, интеллектуального и волевого превосходства одного из субъектов общения. Большую роль во внушении играет сила примера, вызывающая сознательное копирование поведения, а также бессознательное подражание. </w:t>
      </w:r>
    </w:p>
    <w:p w:rsidR="00055FC7" w:rsidRDefault="00645BF3" w:rsidP="00645BF3">
      <w:pPr>
        <w:pStyle w:val="a3"/>
        <w:ind w:firstLine="567"/>
        <w:jc w:val="both"/>
        <w:rPr>
          <w:rFonts w:ascii="Times New Roman" w:hAnsi="Times New Roman" w:cs="Times New Roman"/>
          <w:sz w:val="24"/>
          <w:szCs w:val="24"/>
        </w:rPr>
      </w:pPr>
      <w:r w:rsidRPr="00055FC7">
        <w:rPr>
          <w:rFonts w:ascii="Times New Roman" w:hAnsi="Times New Roman" w:cs="Times New Roman"/>
          <w:b/>
          <w:sz w:val="24"/>
          <w:szCs w:val="24"/>
        </w:rPr>
        <w:t>Принуждение</w:t>
      </w:r>
      <w:r w:rsidRPr="00645BF3">
        <w:rPr>
          <w:rFonts w:ascii="Times New Roman" w:hAnsi="Times New Roman" w:cs="Times New Roman"/>
          <w:sz w:val="24"/>
          <w:szCs w:val="24"/>
        </w:rPr>
        <w:t xml:space="preserve"> - наиболее насильственный метод воздействия на людей. Предполагает стремление заставить человека вести себя вопреки его желанию и убеждениям, используя угрозу наказания или иного воздействия, способного привести к нежелательным для индивида последствиям. Этически оправданным принуждение может быть лишь в исключительных случаях.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На выбор метода воздействия на людей оказывают влияние разнообразные факторы, в том числе характер, содержание и ситуация общения (обычная, экстремальная), общественное или служебное положение (властные полномочия) и личностные качества субъектов общения. </w:t>
      </w:r>
    </w:p>
    <w:p w:rsidR="00055FC7" w:rsidRPr="00055FC7" w:rsidRDefault="00645BF3" w:rsidP="00055FC7">
      <w:pPr>
        <w:pStyle w:val="a3"/>
        <w:ind w:firstLine="567"/>
        <w:jc w:val="center"/>
        <w:rPr>
          <w:rFonts w:ascii="Times New Roman" w:hAnsi="Times New Roman" w:cs="Times New Roman"/>
          <w:b/>
          <w:sz w:val="24"/>
          <w:szCs w:val="24"/>
        </w:rPr>
      </w:pPr>
      <w:r w:rsidRPr="00055FC7">
        <w:rPr>
          <w:rFonts w:ascii="Times New Roman" w:hAnsi="Times New Roman" w:cs="Times New Roman"/>
          <w:b/>
          <w:sz w:val="24"/>
          <w:szCs w:val="24"/>
        </w:rPr>
        <w:t>Диалоговое общение</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Деловая беседа, как правило, состоит из следующих этапов: ознакомление с решаемым вопросом и его изложение; уточнение влияющих на выбор решения факторов; выбор решения; принятие решения и доведение его до собеседника. Залог успеха деловой беседы - компетентность, тактичность и доброжелательность ее участников.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Важным элементом как деловой, так и светской беседы является умение слушать собеседника. "Общение - это улица с двусторонним движением. Чтобы общаться, мы должны выражать наши идеи, наши мысли и наши чувства тем, с кем мы вступаем в общение, но мы должны позволить нашим собеседникам также выразить свои идеи, мысли и чувства." </w:t>
      </w:r>
      <w:proofErr w:type="spellStart"/>
      <w:r w:rsidRPr="00645BF3">
        <w:rPr>
          <w:rFonts w:ascii="Times New Roman" w:hAnsi="Times New Roman" w:cs="Times New Roman"/>
          <w:sz w:val="24"/>
          <w:szCs w:val="24"/>
        </w:rPr>
        <w:t>Регламентаторами</w:t>
      </w:r>
      <w:proofErr w:type="spellEnd"/>
      <w:r w:rsidRPr="00645BF3">
        <w:rPr>
          <w:rFonts w:ascii="Times New Roman" w:hAnsi="Times New Roman" w:cs="Times New Roman"/>
          <w:sz w:val="24"/>
          <w:szCs w:val="24"/>
        </w:rPr>
        <w:t xml:space="preserve"> беседы являются вопросы. Для уяснения проблемы целесообразно задавать вопросы открытого типа: что? где? когда? как? зачем? - на которые невозможно ответить "да" или "нет", а требуется развернутый ответ с изложением необходимых деталей. Если возникает необходимость конкретизировать беседу и сузить тему обсуждения, то задают вопросы закрытого типа: должен ли? был ли? имеется ли? будет ли? Такие вопросы предполагают односложный ответ.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Существуют определенные общие правила, которых целесообразно придерживаться при ведении бесед в деловой и неформальной обстановке. Среди них можно выделить следующие наиболее важные. Говорить нужно так, чтобы каждый участник беседы имел возможность легко вступить в разговор и высказать свое мнение.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Недопустимо нападать с горячностью и нетерпением на чужую точку зрения.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Высказывая свое мнение, нельзя отстаивать его, горячась и повышая голос: спокойствие и твердость в интонациях действуют более убедительно. Изящество в разговоре достигается через ясность, точность и сжатость высказываемых доводов и соображений. Во время беседы необходимо сохранять самообладание, хорошее расположение духа и благожелательность. Серьезная полемика, даже при уверенности в своей правоте, негативно сказывается на взаимно полезных контактах и деловых отношениях. Необходимо помнить, что за спором идет ссора, за ссорой - вражда, за враждой - проигрыш обеих противостоящих сторон. Ни при каких обстоятельствах нельзя перебивать говорящего. Лишь в крайних случаях можно сделать замечание со всевозможными формами вежливости. Воспитанный человек, прервав беседу, когда в комнату вошел новый посетитель, не продолжит разговор, прежде чем не ознакомит вкратце пришедшего </w:t>
      </w:r>
      <w:proofErr w:type="gramStart"/>
      <w:r w:rsidRPr="00645BF3">
        <w:rPr>
          <w:rFonts w:ascii="Times New Roman" w:hAnsi="Times New Roman" w:cs="Times New Roman"/>
          <w:sz w:val="24"/>
          <w:szCs w:val="24"/>
        </w:rPr>
        <w:t>с</w:t>
      </w:r>
      <w:proofErr w:type="gramEnd"/>
      <w:r w:rsidRPr="00645BF3">
        <w:rPr>
          <w:rFonts w:ascii="Times New Roman" w:hAnsi="Times New Roman" w:cs="Times New Roman"/>
          <w:sz w:val="24"/>
          <w:szCs w:val="24"/>
        </w:rPr>
        <w:t xml:space="preserve"> тем, что было сказано до его прихода. Недопустимо в беседах злословить или поддерживать злословие в адрес отсутствующих. Нельзя вступать в обсуждение вопросов, о которых нет достаточно ясного представления. Упоминая в беседе третьих лиц, необходимо называть их по имени-отчеству, а не по фамилии. Женщина никогда не должна называть мужчин по фамилии.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lastRenderedPageBreak/>
        <w:t xml:space="preserve">Необходимо строго следить за тем, чтобы не допускать бестактных высказываний (критика религиозных воззрений, национальных особенностей и т.п.).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Считается неучтивым заставлять собеседника повторять сказанное под тем предлогом, что вы не расслышали каких-то деталей. Если другой человек заговорит одновременно с вами, предоставьте право сначала высказаться ему. И последнее, образованного и воспитанного человека узнают по скромности. Он избегает хвастать своими знаниями и знакомствами с людьми, занимающими высокое положение. </w:t>
      </w:r>
    </w:p>
    <w:p w:rsidR="00055FC7" w:rsidRPr="00055FC7" w:rsidRDefault="00645BF3" w:rsidP="00055FC7">
      <w:pPr>
        <w:pStyle w:val="a3"/>
        <w:ind w:firstLine="567"/>
        <w:jc w:val="center"/>
        <w:rPr>
          <w:rFonts w:ascii="Times New Roman" w:hAnsi="Times New Roman" w:cs="Times New Roman"/>
          <w:b/>
          <w:sz w:val="24"/>
          <w:szCs w:val="24"/>
        </w:rPr>
      </w:pPr>
      <w:r w:rsidRPr="00055FC7">
        <w:rPr>
          <w:rFonts w:ascii="Times New Roman" w:hAnsi="Times New Roman" w:cs="Times New Roman"/>
          <w:b/>
          <w:sz w:val="24"/>
          <w:szCs w:val="24"/>
        </w:rPr>
        <w:t>Групповые формы делового общения</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Наряду с диалоговым общением, существуют различные формы группового обсуждения деловых (служебных) вопросов. Наиболее распространенными формами являются совещания и собрания. Теория менеджмента предлагает такую наиболее общую классификацию собраний и совещаний по их назначению. </w:t>
      </w:r>
    </w:p>
    <w:p w:rsidR="00055FC7" w:rsidRDefault="00645BF3" w:rsidP="00645BF3">
      <w:pPr>
        <w:pStyle w:val="a3"/>
        <w:ind w:firstLine="567"/>
        <w:jc w:val="both"/>
        <w:rPr>
          <w:rFonts w:ascii="Times New Roman" w:hAnsi="Times New Roman" w:cs="Times New Roman"/>
          <w:sz w:val="24"/>
          <w:szCs w:val="24"/>
        </w:rPr>
      </w:pPr>
      <w:r w:rsidRPr="00055FC7">
        <w:rPr>
          <w:rFonts w:ascii="Times New Roman" w:hAnsi="Times New Roman" w:cs="Times New Roman"/>
          <w:b/>
          <w:sz w:val="24"/>
          <w:szCs w:val="24"/>
        </w:rPr>
        <w:t>Информативное собеседование.</w:t>
      </w:r>
      <w:r w:rsidRPr="00645BF3">
        <w:rPr>
          <w:rFonts w:ascii="Times New Roman" w:hAnsi="Times New Roman" w:cs="Times New Roman"/>
          <w:sz w:val="24"/>
          <w:szCs w:val="24"/>
        </w:rPr>
        <w:t xml:space="preserve"> Каждый участник кратко докладывает о положении дел начальнику, что позволяет избежать подачи письменных отчетов и дает возможность каждому участнику получить представление о состоянии дел в учреждении. </w:t>
      </w:r>
    </w:p>
    <w:p w:rsidR="00055FC7" w:rsidRDefault="00645BF3" w:rsidP="00645BF3">
      <w:pPr>
        <w:pStyle w:val="a3"/>
        <w:ind w:firstLine="567"/>
        <w:jc w:val="both"/>
        <w:rPr>
          <w:rFonts w:ascii="Times New Roman" w:hAnsi="Times New Roman" w:cs="Times New Roman"/>
          <w:sz w:val="24"/>
          <w:szCs w:val="24"/>
        </w:rPr>
      </w:pPr>
      <w:r w:rsidRPr="00055FC7">
        <w:rPr>
          <w:rFonts w:ascii="Times New Roman" w:hAnsi="Times New Roman" w:cs="Times New Roman"/>
          <w:b/>
          <w:sz w:val="24"/>
          <w:szCs w:val="24"/>
        </w:rPr>
        <w:t>Совещание с целью принятия решения.</w:t>
      </w:r>
      <w:r w:rsidRPr="00645BF3">
        <w:rPr>
          <w:rFonts w:ascii="Times New Roman" w:hAnsi="Times New Roman" w:cs="Times New Roman"/>
          <w:sz w:val="24"/>
          <w:szCs w:val="24"/>
        </w:rPr>
        <w:t xml:space="preserve"> Координация мнений участников, представляющих разные отделы, подразделения организации, для принятия решения по конкретной проблеме. Творческое совещание. Использование новых идей, разработка перспективных направлений деятельности. Существует и ряд других классификаций совещаний, в том числе по сфере применения: в науке - конференции, семинары, симпозиумы, заседания ученых советов; в политике - съезды партий, пленумы, митинги. По тематике различают совещания технические, кадровые, административные, финансовые и т.д.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Исходя из этико-организационных подходов, американские исследователи выделяют совещания диктаторские, автократические, </w:t>
      </w:r>
      <w:proofErr w:type="spellStart"/>
      <w:r w:rsidRPr="00645BF3">
        <w:rPr>
          <w:rFonts w:ascii="Times New Roman" w:hAnsi="Times New Roman" w:cs="Times New Roman"/>
          <w:sz w:val="24"/>
          <w:szCs w:val="24"/>
        </w:rPr>
        <w:t>сегрегативные</w:t>
      </w:r>
      <w:proofErr w:type="spellEnd"/>
      <w:r w:rsidRPr="00645BF3">
        <w:rPr>
          <w:rFonts w:ascii="Times New Roman" w:hAnsi="Times New Roman" w:cs="Times New Roman"/>
          <w:sz w:val="24"/>
          <w:szCs w:val="24"/>
        </w:rPr>
        <w:t xml:space="preserve">, дискуссионные и свободные.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На </w:t>
      </w:r>
      <w:r w:rsidRPr="00055FC7">
        <w:rPr>
          <w:rFonts w:ascii="Times New Roman" w:hAnsi="Times New Roman" w:cs="Times New Roman"/>
          <w:i/>
          <w:sz w:val="24"/>
          <w:szCs w:val="24"/>
          <w:u w:val="single"/>
        </w:rPr>
        <w:t>диктаторском совещании</w:t>
      </w:r>
      <w:r w:rsidRPr="00645BF3">
        <w:rPr>
          <w:rFonts w:ascii="Times New Roman" w:hAnsi="Times New Roman" w:cs="Times New Roman"/>
          <w:sz w:val="24"/>
          <w:szCs w:val="24"/>
        </w:rPr>
        <w:t xml:space="preserve"> руководитель обычно сообщает присутствующим свое решение по определенным вопросам или знакомит с позицией или распоряжением вышестоящей организации. Дискуссии не проводятся. Участники только задают вопросы. </w:t>
      </w:r>
    </w:p>
    <w:p w:rsidR="00055FC7" w:rsidRDefault="00645BF3" w:rsidP="00645BF3">
      <w:pPr>
        <w:pStyle w:val="a3"/>
        <w:ind w:firstLine="567"/>
        <w:jc w:val="both"/>
        <w:rPr>
          <w:rFonts w:ascii="Times New Roman" w:hAnsi="Times New Roman" w:cs="Times New Roman"/>
          <w:sz w:val="24"/>
          <w:szCs w:val="24"/>
        </w:rPr>
      </w:pPr>
      <w:r w:rsidRPr="00055FC7">
        <w:rPr>
          <w:rFonts w:ascii="Times New Roman" w:hAnsi="Times New Roman" w:cs="Times New Roman"/>
          <w:i/>
          <w:sz w:val="24"/>
          <w:szCs w:val="24"/>
          <w:u w:val="single"/>
        </w:rPr>
        <w:t>Автократическое совещание</w:t>
      </w:r>
      <w:r w:rsidRPr="00645BF3">
        <w:rPr>
          <w:rFonts w:ascii="Times New Roman" w:hAnsi="Times New Roman" w:cs="Times New Roman"/>
          <w:sz w:val="24"/>
          <w:szCs w:val="24"/>
        </w:rPr>
        <w:t xml:space="preserve"> - разновидность диктаторского. Руководитель задает поочередно вопросы участникам и выслушивает их ответы. Приглашенные не имеют права высказывать мнения относительно позиций других участников.</w:t>
      </w:r>
    </w:p>
    <w:p w:rsidR="00055FC7" w:rsidRDefault="00645BF3" w:rsidP="00645BF3">
      <w:pPr>
        <w:pStyle w:val="a3"/>
        <w:ind w:firstLine="567"/>
        <w:jc w:val="both"/>
        <w:rPr>
          <w:rFonts w:ascii="Times New Roman" w:hAnsi="Times New Roman" w:cs="Times New Roman"/>
          <w:sz w:val="24"/>
          <w:szCs w:val="24"/>
        </w:rPr>
      </w:pPr>
      <w:proofErr w:type="spellStart"/>
      <w:r w:rsidRPr="00055FC7">
        <w:rPr>
          <w:rFonts w:ascii="Times New Roman" w:hAnsi="Times New Roman" w:cs="Times New Roman"/>
          <w:i/>
          <w:sz w:val="24"/>
          <w:szCs w:val="24"/>
          <w:u w:val="single"/>
        </w:rPr>
        <w:t>Сегрегативное</w:t>
      </w:r>
      <w:proofErr w:type="spellEnd"/>
      <w:r w:rsidRPr="00055FC7">
        <w:rPr>
          <w:rFonts w:ascii="Times New Roman" w:hAnsi="Times New Roman" w:cs="Times New Roman"/>
          <w:i/>
          <w:sz w:val="24"/>
          <w:szCs w:val="24"/>
          <w:u w:val="single"/>
        </w:rPr>
        <w:t xml:space="preserve"> совещание</w:t>
      </w:r>
      <w:r w:rsidRPr="00645BF3">
        <w:rPr>
          <w:rFonts w:ascii="Times New Roman" w:hAnsi="Times New Roman" w:cs="Times New Roman"/>
          <w:sz w:val="24"/>
          <w:szCs w:val="24"/>
        </w:rPr>
        <w:t xml:space="preserve"> (сегрегация - лат. отделение, удаление) состоит из доклада руководителя или назначенного им лица. Участники выступают в прениях по указанию (выбору) председательствующего.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Демократический характер имеет </w:t>
      </w:r>
      <w:r w:rsidRPr="00055FC7">
        <w:rPr>
          <w:rFonts w:ascii="Times New Roman" w:hAnsi="Times New Roman" w:cs="Times New Roman"/>
          <w:i/>
          <w:sz w:val="24"/>
          <w:szCs w:val="24"/>
          <w:u w:val="single"/>
        </w:rPr>
        <w:t>дискуссионное совещание.</w:t>
      </w:r>
      <w:r w:rsidRPr="00645BF3">
        <w:rPr>
          <w:rFonts w:ascii="Times New Roman" w:hAnsi="Times New Roman" w:cs="Times New Roman"/>
          <w:sz w:val="24"/>
          <w:szCs w:val="24"/>
        </w:rPr>
        <w:t xml:space="preserve"> Происходит свободный обмен мнениями, после которого решение принимается общим голосованием с последующим утверждением руководителем или принимается руководителем без голосования, с учетом высказанных мнений и предложений. </w:t>
      </w:r>
      <w:r w:rsidRPr="00055FC7">
        <w:rPr>
          <w:rFonts w:ascii="Times New Roman" w:hAnsi="Times New Roman" w:cs="Times New Roman"/>
          <w:i/>
          <w:sz w:val="24"/>
          <w:szCs w:val="24"/>
          <w:u w:val="single"/>
        </w:rPr>
        <w:t>Свободные заседания</w:t>
      </w:r>
      <w:r w:rsidRPr="00645BF3">
        <w:rPr>
          <w:rFonts w:ascii="Times New Roman" w:hAnsi="Times New Roman" w:cs="Times New Roman"/>
          <w:sz w:val="24"/>
          <w:szCs w:val="24"/>
        </w:rPr>
        <w:t xml:space="preserve"> проводятся без четко сформулированной повестки дня.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К совещаниям предъявляется ряд этических требований, регулирующих взаимоотношения как между начальниками и подчиненными, так и между его участниками. Так, этически оправданным со стороны начальника будет приглашение участников на совещание, на котором планируется рассмотрение важного вопроса, не по телефону через секретаршу, а письменно или в личном общении. Уважение к аудитории проявляется в создании хотя бы минимума комфорта (подбор помещения в соответствии с количеством участников, необходимое освещение, </w:t>
      </w:r>
      <w:proofErr w:type="spellStart"/>
      <w:r w:rsidRPr="00645BF3">
        <w:rPr>
          <w:rFonts w:ascii="Times New Roman" w:hAnsi="Times New Roman" w:cs="Times New Roman"/>
          <w:sz w:val="24"/>
          <w:szCs w:val="24"/>
        </w:rPr>
        <w:t>проветриваемость</w:t>
      </w:r>
      <w:proofErr w:type="spellEnd"/>
      <w:r w:rsidRPr="00645BF3">
        <w:rPr>
          <w:rFonts w:ascii="Times New Roman" w:hAnsi="Times New Roman" w:cs="Times New Roman"/>
          <w:sz w:val="24"/>
          <w:szCs w:val="24"/>
        </w:rPr>
        <w:t xml:space="preserve"> помещения, обеспечение возможности записать необходимую информацию и т.д.). Основной элемент собрания или совещания - дискуссия по решаемым вопросам, главная цель которой - поиск истины. Дискуссия эффективна только в том случае, если она проводится с соблюдением этически ориентированных норм поведения людей в процессе делового общения. Так, И. </w:t>
      </w:r>
      <w:proofErr w:type="spellStart"/>
      <w:r w:rsidRPr="00645BF3">
        <w:rPr>
          <w:rFonts w:ascii="Times New Roman" w:hAnsi="Times New Roman" w:cs="Times New Roman"/>
          <w:sz w:val="24"/>
          <w:szCs w:val="24"/>
        </w:rPr>
        <w:t>Браим</w:t>
      </w:r>
      <w:proofErr w:type="spellEnd"/>
      <w:r w:rsidRPr="00645BF3">
        <w:rPr>
          <w:rFonts w:ascii="Times New Roman" w:hAnsi="Times New Roman" w:cs="Times New Roman"/>
          <w:sz w:val="24"/>
          <w:szCs w:val="24"/>
        </w:rPr>
        <w:t xml:space="preserve"> отмечает, что в дискуссии необходимо уважительное отношение к чужому мнению, даже если оно на первый взгляд кажется абсурдным. Для того, чтобы понять чужое мнение, в </w:t>
      </w:r>
      <w:r w:rsidRPr="00645BF3">
        <w:rPr>
          <w:rFonts w:ascii="Times New Roman" w:hAnsi="Times New Roman" w:cs="Times New Roman"/>
          <w:sz w:val="24"/>
          <w:szCs w:val="24"/>
        </w:rPr>
        <w:lastRenderedPageBreak/>
        <w:t xml:space="preserve">первую очередь, необходимо набраться терпения, мобилизовать внимание и выслушать его; - необходимо придерживаться одного предмета спора. Не допускать ситуации, выраженной в поговорке: "Один про Фому, другой про Ерему"; - нельзя превращать дискуссию в конфликт. В споре нужно искать точки сближения мнений и суждений, стремиться к поиску общих решений. Это не означает отказа от своего мнения при уверенности в своей правоте, однако, подвергать сомнению правоту своей позиции полезно.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 любой самой острой дискуссии: - нельзя использовать бранные слова и безапелляционные заявления (это неверно, это ерунда, глупости говорите и т.д.), а ирония и сарказм, хотя и допускаются, но должны употребляться, не оскорбляя и не унижая оппонентов;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 главное оружие в дискуссии - факты и их добросовестная интерпретация;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 признавайте свою неправоту;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 проявляйте благородство: если оппоненты потерпели поражение в дискуссии, дайте им возможность спасти свою репутацию, не злорадствуйте по поводу их поражения. </w:t>
      </w:r>
    </w:p>
    <w:p w:rsidR="00055FC7" w:rsidRDefault="00645BF3" w:rsidP="00055FC7">
      <w:pPr>
        <w:pStyle w:val="a3"/>
        <w:ind w:firstLine="567"/>
        <w:jc w:val="center"/>
        <w:rPr>
          <w:rFonts w:ascii="Times New Roman" w:hAnsi="Times New Roman" w:cs="Times New Roman"/>
          <w:b/>
          <w:sz w:val="24"/>
          <w:szCs w:val="24"/>
        </w:rPr>
      </w:pPr>
      <w:r w:rsidRPr="00055FC7">
        <w:rPr>
          <w:rFonts w:ascii="Times New Roman" w:hAnsi="Times New Roman" w:cs="Times New Roman"/>
          <w:b/>
          <w:sz w:val="24"/>
          <w:szCs w:val="24"/>
        </w:rPr>
        <w:t xml:space="preserve">Деловые беседы и переговоры. </w:t>
      </w:r>
    </w:p>
    <w:p w:rsidR="00055FC7" w:rsidRPr="00055FC7" w:rsidRDefault="00645BF3" w:rsidP="00055FC7">
      <w:pPr>
        <w:pStyle w:val="a3"/>
        <w:ind w:firstLine="567"/>
        <w:jc w:val="center"/>
        <w:rPr>
          <w:rFonts w:ascii="Times New Roman" w:hAnsi="Times New Roman" w:cs="Times New Roman"/>
          <w:b/>
          <w:sz w:val="24"/>
          <w:szCs w:val="24"/>
        </w:rPr>
      </w:pPr>
      <w:r w:rsidRPr="00055FC7">
        <w:rPr>
          <w:rFonts w:ascii="Times New Roman" w:hAnsi="Times New Roman" w:cs="Times New Roman"/>
          <w:b/>
          <w:sz w:val="24"/>
          <w:szCs w:val="24"/>
        </w:rPr>
        <w:t>Переговоры – основа разрешения несогласий и конфликтов</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 политической, предпринимательской, коммерческой и иных сферах деятельности важную роль играют деловые беседы и переговоры. Изучением этики и психологии переговорных процессов занимаются не только отдельные исследователи, но и специальные центры, а методика ведения переговоров включается в программы подготовки специалистов различных профилей. Деловые беседы и переговоры осуществляется в вербальной форме (англ. </w:t>
      </w:r>
      <w:proofErr w:type="spellStart"/>
      <w:r w:rsidRPr="00645BF3">
        <w:rPr>
          <w:rFonts w:ascii="Times New Roman" w:hAnsi="Times New Roman" w:cs="Times New Roman"/>
          <w:sz w:val="24"/>
          <w:szCs w:val="24"/>
        </w:rPr>
        <w:t>verbal</w:t>
      </w:r>
      <w:proofErr w:type="spellEnd"/>
      <w:r w:rsidRPr="00645BF3">
        <w:rPr>
          <w:rFonts w:ascii="Times New Roman" w:hAnsi="Times New Roman" w:cs="Times New Roman"/>
          <w:sz w:val="24"/>
          <w:szCs w:val="24"/>
        </w:rPr>
        <w:t xml:space="preserve"> - словесный, устный). 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(невербальное общение). Особую важность знание невербальных аспектов общения приобретает при ведении переговорных процессов с иностранными партнерами, представляющими иные культуры и религии. </w:t>
      </w:r>
    </w:p>
    <w:p w:rsidR="00055FC7" w:rsidRPr="00055FC7" w:rsidRDefault="00645BF3" w:rsidP="00645BF3">
      <w:pPr>
        <w:pStyle w:val="a3"/>
        <w:ind w:firstLine="567"/>
        <w:jc w:val="both"/>
        <w:rPr>
          <w:rFonts w:ascii="Times New Roman" w:hAnsi="Times New Roman" w:cs="Times New Roman"/>
          <w:sz w:val="24"/>
          <w:szCs w:val="24"/>
          <w:u w:val="single"/>
        </w:rPr>
      </w:pPr>
      <w:r w:rsidRPr="00055FC7">
        <w:rPr>
          <w:rFonts w:ascii="Times New Roman" w:hAnsi="Times New Roman" w:cs="Times New Roman"/>
          <w:sz w:val="24"/>
          <w:szCs w:val="24"/>
          <w:u w:val="single"/>
        </w:rPr>
        <w:t xml:space="preserve">Этика и психология деловых бесед и переговоров.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Деловая беседа включает обмен мнениями и информацией и не предполагает заключения договоров или выработку обязательных для исполнения решений. Она может иметь самостоятельный характер, предварять переговоры или быть их составной частью.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Переговоры имеют более официальный, конкретный характер и, как правило, предусматривают подписание документов, определяющих взаимные обязательства сторон (договоров, контрактов и т.д.). Основные элементы подготовки к переговорам: определение предмета (проблем) переговоров, поиск партнеров для их решения, уяснение своих интересов и интересов партнеров, разработка плана и программы переговоров, подбор специалистов в состав делегации, решение организационных вопросов и оформление необходимых материалов - документов, чертежей, таблиц, диаграмм, образцов предлагаемых изделий и т.д. Ход переговоров укладывается в следующую схему: начало беседы - обмен информацией - аргументация и контраргументация - выработка и принятие решений - завершение переговоров.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Первым этапом переговорного процесса может быть ознакомительная встреча (беседа), в процессе которой уточняется предмет переговоров, решаются организационные вопросы, или встреча экспертов, предваряющая переговоры с участием руководителей и членов делегаций. Успех переговоров в целом во многом зависит от результатов таких предварительных контактов. Заслуживают внимания шесть основных правил налаживания отношений между партнерами на предварительных переговорах и рекомендации по их реализации, предлагаемые американскими специалистами. Эти правила, кстати, сохраняют свое значение и в ходе ведения переговоров.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1. Рациональность. Необходимо вести себя сдержанно. Неконтролируемые эмоции отрицательно сказываются на переговорном процессе и способности принятия разумных решений.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lastRenderedPageBreak/>
        <w:t xml:space="preserve">2. Понимание. Невнимание к точке зрения партнера ограничивает возможности выработки взаимоприемлемых решений.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3. Общение. Если ваши партнеры не проявляют большой заинтересованности, все же постарайтесь провести с ними консультации. Это позволит сохранить и улучшить отношения.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4. Достоверность. Ложная информация ослабляет силу аргументации, а также неблагоприятно влияет на репутацию.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5. Избегайте менторского тона. Недопустимо поучать партнера. Основной метод - убеждение.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6. Принятие. Постарайтесь принять другую сторону и будьте открыты для того, чтобы узнать нечто новое от партнера.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Наиболее оптимальными днями для переговоров являются вторник, среда, четверг. Самое благоприятное время дня - через полчаса - час после обеда, когда мысли о еде не отвлекают от решения деловых вопросов. Благоприятная среда для переговоров может быть создана, в зависимости от обстоятельств, в вашем офисе, представительстве партнера или на нейтральной территории (конференц-зал, приспособленные для переговоров номер гостиницы, зал ресторана и т.д.). Успех переговоров во многом определяется умением задавать вопросы и получать исчерпывающие ответы на них. Вопросы служат для управления ходом переговоров и выяснения точки зрения оппонента.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Правильная постановка вопросов способствует принятию нужного вам решения. Существуют следующие виды вопросов.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Информационные вопросы</w:t>
      </w:r>
      <w:r w:rsidRPr="00645BF3">
        <w:rPr>
          <w:rFonts w:ascii="Times New Roman" w:hAnsi="Times New Roman" w:cs="Times New Roman"/>
          <w:sz w:val="24"/>
          <w:szCs w:val="24"/>
        </w:rPr>
        <w:t xml:space="preserve"> предназначены для сбора сведений, которые необходимы для составления представления о чем-либо.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Контрольные вопросы</w:t>
      </w:r>
      <w:r w:rsidRPr="00645BF3">
        <w:rPr>
          <w:rFonts w:ascii="Times New Roman" w:hAnsi="Times New Roman" w:cs="Times New Roman"/>
          <w:sz w:val="24"/>
          <w:szCs w:val="24"/>
        </w:rPr>
        <w:t xml:space="preserve"> важно использовать во время любого разговора, чтобы выяснить, понимает ли вас партнер. Примеры контрольных вопросов: "Что вы об этом думаете?", "Считаете ли вы также, как и я?". Направляющие вопросы необходимы тогда, когда вы не хотите позволить собеседнику навязать вам нежелательное направление беседы. С помощью таких вопросов вы можете взять в свои руки управление ходом переговоров и направить их в необходимое вам русло.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Провокационные вопросы</w:t>
      </w:r>
      <w:r w:rsidRPr="00645BF3">
        <w:rPr>
          <w:rFonts w:ascii="Times New Roman" w:hAnsi="Times New Roman" w:cs="Times New Roman"/>
          <w:sz w:val="24"/>
          <w:szCs w:val="24"/>
        </w:rPr>
        <w:t xml:space="preserve"> позволяют установить, чего в действительности хочет ваш партнер и верно ли он понимает положение дел. Провоцировать - значит бросать вызов, подстрекать. Эти вопросы можно начинать так: "Вы уверены, что сможете...?", "Вы действительно считаете, что...?"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Альтернативные вопросы</w:t>
      </w:r>
      <w:r w:rsidRPr="00645BF3">
        <w:rPr>
          <w:rFonts w:ascii="Times New Roman" w:hAnsi="Times New Roman" w:cs="Times New Roman"/>
          <w:sz w:val="24"/>
          <w:szCs w:val="24"/>
        </w:rPr>
        <w:t xml:space="preserve"> представляют собеседнику возможность выбора. Число вариантов, однако, не должно превышать трех. Такие вопросы предполагают быстрый ответ. При этом слово "или" чаще всего является основным компонентом вопроса: "Какой срок обсуждения подходит вам больше всего - понедельник, среда или четверг?".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Подтверждающие вопросы</w:t>
      </w:r>
      <w:r w:rsidRPr="00645BF3">
        <w:rPr>
          <w:rFonts w:ascii="Times New Roman" w:hAnsi="Times New Roman" w:cs="Times New Roman"/>
          <w:sz w:val="24"/>
          <w:szCs w:val="24"/>
        </w:rPr>
        <w:t xml:space="preserve"> задают, чтобы выйти на взаимопонимание. Если ваш партнер пять раз согласился с вами, то на решающий шестой вопрос он также даст положительный ответ. Примеры: "Вы придерживаетесь того же мнения, что...?", "Наверняка вы рады тому, что...?"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Встречные вопросы</w:t>
      </w:r>
      <w:r w:rsidRPr="00645BF3">
        <w:rPr>
          <w:rFonts w:ascii="Times New Roman" w:hAnsi="Times New Roman" w:cs="Times New Roman"/>
          <w:sz w:val="24"/>
          <w:szCs w:val="24"/>
        </w:rPr>
        <w:t xml:space="preserve"> направлены на постепенное сужение разговора и подводят партнера по переговорам к окончательному решению. Считается невежливым отвечать вопросом на вопрос, однако встречный вопрос является искусным психологическим приемом, правильное использование которого может дать значительные преимущества.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Ознакомительные вопросы</w:t>
      </w:r>
      <w:r w:rsidRPr="00645BF3">
        <w:rPr>
          <w:rFonts w:ascii="Times New Roman" w:hAnsi="Times New Roman" w:cs="Times New Roman"/>
          <w:sz w:val="24"/>
          <w:szCs w:val="24"/>
        </w:rPr>
        <w:t xml:space="preserve"> предназначены для выявления мнения собеседника по рассматриваемому вопросу. Это открытые вопросы, требующие развернутого ответа. </w:t>
      </w:r>
      <w:proofErr w:type="gramStart"/>
      <w:r w:rsidRPr="00645BF3">
        <w:rPr>
          <w:rFonts w:ascii="Times New Roman" w:hAnsi="Times New Roman" w:cs="Times New Roman"/>
          <w:sz w:val="24"/>
          <w:szCs w:val="24"/>
        </w:rPr>
        <w:t>Например</w:t>
      </w:r>
      <w:proofErr w:type="gramEnd"/>
      <w:r w:rsidRPr="00645BF3">
        <w:rPr>
          <w:rFonts w:ascii="Times New Roman" w:hAnsi="Times New Roman" w:cs="Times New Roman"/>
          <w:sz w:val="24"/>
          <w:szCs w:val="24"/>
        </w:rPr>
        <w:t xml:space="preserve">: "На какой эффект вы рассчитываете при принятии этого решения?".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Вопросы для ориентации</w:t>
      </w:r>
      <w:r w:rsidRPr="00645BF3">
        <w:rPr>
          <w:rFonts w:ascii="Times New Roman" w:hAnsi="Times New Roman" w:cs="Times New Roman"/>
          <w:sz w:val="24"/>
          <w:szCs w:val="24"/>
        </w:rPr>
        <w:t xml:space="preserve"> задаются, чтобы установить, продолжает ли ваш партнер придерживаться высказанного ранее мнения. </w:t>
      </w:r>
      <w:proofErr w:type="gramStart"/>
      <w:r w:rsidRPr="00645BF3">
        <w:rPr>
          <w:rFonts w:ascii="Times New Roman" w:hAnsi="Times New Roman" w:cs="Times New Roman"/>
          <w:sz w:val="24"/>
          <w:szCs w:val="24"/>
        </w:rPr>
        <w:t>Например</w:t>
      </w:r>
      <w:proofErr w:type="gramEnd"/>
      <w:r w:rsidRPr="00645BF3">
        <w:rPr>
          <w:rFonts w:ascii="Times New Roman" w:hAnsi="Times New Roman" w:cs="Times New Roman"/>
          <w:sz w:val="24"/>
          <w:szCs w:val="24"/>
        </w:rPr>
        <w:t xml:space="preserve">: "Каково ваше мнение по этому пункту?", "К каким выводам вы при этом пришли?".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lastRenderedPageBreak/>
        <w:t>Однополюсные вопросы</w:t>
      </w:r>
      <w:r w:rsidRPr="00645BF3">
        <w:rPr>
          <w:rFonts w:ascii="Times New Roman" w:hAnsi="Times New Roman" w:cs="Times New Roman"/>
          <w:sz w:val="24"/>
          <w:szCs w:val="24"/>
        </w:rPr>
        <w:t xml:space="preserve"> - подразумевают повторение собеседником вашего вопроса в знак того, что он понял, о чем идет речь. При этом вы убеждаетесь, что вопрос понят правильно, а отвечающий получает время для обдумывания ответа.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Вопросы, открывающие переговоры</w:t>
      </w:r>
      <w:r w:rsidRPr="00645BF3">
        <w:rPr>
          <w:rFonts w:ascii="Times New Roman" w:hAnsi="Times New Roman" w:cs="Times New Roman"/>
          <w:sz w:val="24"/>
          <w:szCs w:val="24"/>
        </w:rPr>
        <w:t xml:space="preserve">, весьма важны для эффективного и заинтересованного обсуждения. У партнеров по переговорам сразу же возникает состояние положительного ожидания. </w:t>
      </w:r>
      <w:proofErr w:type="gramStart"/>
      <w:r w:rsidRPr="00645BF3">
        <w:rPr>
          <w:rFonts w:ascii="Times New Roman" w:hAnsi="Times New Roman" w:cs="Times New Roman"/>
          <w:sz w:val="24"/>
          <w:szCs w:val="24"/>
        </w:rPr>
        <w:t>Например</w:t>
      </w:r>
      <w:proofErr w:type="gramEnd"/>
      <w:r w:rsidRPr="00645BF3">
        <w:rPr>
          <w:rFonts w:ascii="Times New Roman" w:hAnsi="Times New Roman" w:cs="Times New Roman"/>
          <w:sz w:val="24"/>
          <w:szCs w:val="24"/>
        </w:rPr>
        <w:t xml:space="preserve">: "Если я предложу вам способ, с помощью которого можно быстро решить проблему..., ничем при этом не рискуя, заинтересует вас это?".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Заключающие вопросы</w:t>
      </w:r>
      <w:r w:rsidRPr="00645BF3">
        <w:rPr>
          <w:rFonts w:ascii="Times New Roman" w:hAnsi="Times New Roman" w:cs="Times New Roman"/>
          <w:sz w:val="24"/>
          <w:szCs w:val="24"/>
        </w:rPr>
        <w:t xml:space="preserve"> направлены на скорейшее положительное завершение переговоров. При этом лучше всего сначала задать один-два подтверждающих вопроса, сопроводив их непременно дружеской улыбкой: "Смог ли я убедить вас в выгоде этого предложения?", "Убедились ли вы, насколько просто все решается?". А затем без дополнительного перехода можно задать вопрос, заключающий переговоры: "Какое время реализации этого предложения вас больше устраивает - май или июнь?"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Успешное ведение деловых бесед и переговоров во многом зависит от соблюдения партнерами таких этических норм и принципов, как точность, честность, корректность и такт, умение выслушать (внимание к чужому мнению), конкретность.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b/>
          <w:sz w:val="24"/>
          <w:szCs w:val="24"/>
        </w:rPr>
        <w:t>Точность.</w:t>
      </w:r>
      <w:r w:rsidRPr="00645BF3">
        <w:rPr>
          <w:rFonts w:ascii="Times New Roman" w:hAnsi="Times New Roman" w:cs="Times New Roman"/>
          <w:sz w:val="24"/>
          <w:szCs w:val="24"/>
        </w:rPr>
        <w:t xml:space="preserve"> Одна из важнейших этических норм, присущих деловому человеку. Срок договоренности необходимо соблюдать с точностью до минуты. Любое опоздание свидетельствует о вашей ненадежности в делах.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b/>
          <w:sz w:val="24"/>
          <w:szCs w:val="24"/>
        </w:rPr>
        <w:t>Честность.</w:t>
      </w:r>
      <w:r w:rsidRPr="00645BF3">
        <w:rPr>
          <w:rFonts w:ascii="Times New Roman" w:hAnsi="Times New Roman" w:cs="Times New Roman"/>
          <w:sz w:val="24"/>
          <w:szCs w:val="24"/>
        </w:rPr>
        <w:t xml:space="preserve"> Включает не только верность принятым обязательствам, но и открытость в общении с партнером, прямые деловые ответы на его вопросы.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b/>
          <w:sz w:val="24"/>
          <w:szCs w:val="24"/>
        </w:rPr>
        <w:t>Корректность и такт.</w:t>
      </w:r>
      <w:r w:rsidRPr="00645BF3">
        <w:rPr>
          <w:rFonts w:ascii="Times New Roman" w:hAnsi="Times New Roman" w:cs="Times New Roman"/>
          <w:sz w:val="24"/>
          <w:szCs w:val="24"/>
        </w:rPr>
        <w:t xml:space="preserve"> Не исключает настойчивости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b/>
          <w:sz w:val="24"/>
          <w:szCs w:val="24"/>
        </w:rPr>
        <w:t>Умение выслушать.</w:t>
      </w:r>
      <w:r w:rsidRPr="00645BF3">
        <w:rPr>
          <w:rFonts w:ascii="Times New Roman" w:hAnsi="Times New Roman" w:cs="Times New Roman"/>
          <w:sz w:val="24"/>
          <w:szCs w:val="24"/>
        </w:rPr>
        <w:t xml:space="preserve"> Внимательно и сосредоточенно слушайте. Не перебивайте говорящего.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b/>
          <w:sz w:val="24"/>
          <w:szCs w:val="24"/>
        </w:rPr>
        <w:t>Конкретность</w:t>
      </w:r>
      <w:r w:rsidRPr="00645BF3">
        <w:rPr>
          <w:rFonts w:ascii="Times New Roman" w:hAnsi="Times New Roman" w:cs="Times New Roman"/>
          <w:sz w:val="24"/>
          <w:szCs w:val="24"/>
        </w:rPr>
        <w:t xml:space="preserve">. 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партнерам. Речь должна подкрепляться схемами и документами.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И последнее, негативный исход деловой беседы или переговоров не является основанием для резкости или холодности при завершении переговорного процесса. Прощание должно быть таким, чтобы в расчете на будущее позволило сохранить контакт и деловые связи. </w:t>
      </w:r>
    </w:p>
    <w:p w:rsidR="00072517" w:rsidRPr="00072517" w:rsidRDefault="00645BF3" w:rsidP="00072517">
      <w:pPr>
        <w:pStyle w:val="a3"/>
        <w:ind w:firstLine="567"/>
        <w:jc w:val="center"/>
        <w:rPr>
          <w:rFonts w:ascii="Times New Roman" w:hAnsi="Times New Roman" w:cs="Times New Roman"/>
          <w:b/>
          <w:i/>
          <w:sz w:val="24"/>
          <w:szCs w:val="24"/>
          <w:u w:val="single"/>
        </w:rPr>
      </w:pPr>
      <w:r w:rsidRPr="00072517">
        <w:rPr>
          <w:rFonts w:ascii="Times New Roman" w:hAnsi="Times New Roman" w:cs="Times New Roman"/>
          <w:b/>
          <w:i/>
          <w:sz w:val="24"/>
          <w:szCs w:val="24"/>
          <w:u w:val="single"/>
        </w:rPr>
        <w:t>Стратегии преодоления конфликта</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Любой руководитель заинтересован в том, чтобы конфликт, возникший в его организации или подразделении, был как можно быстрее преодолен (исчерпан, пресечен или прекращен), ибо его последствия могут принести немалый моральный или материальный ущерб. Этот процесс может происходить как без его непосредственного участия силами самих сторон, так и при активном вмешательстве и управлении.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Конфликт может быть разрешен в результате трех типов действий: односторонних, осуществляемых каждым из участников на свой страх и риск; взаимно согласуемых ими, результатом чего является компромисс; совместных, или интегративных. В их основе может быть совпадение мнений участников, превосходство одного из них или вмешательство третьей силы (физической или юридической).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 результате формируются три модели поведения участников конфликта. Одна из них деструктивная; другая — конформная, связанная с односторонними или взаимными уступками (нельзя путать с неучастием или пассивным </w:t>
      </w:r>
      <w:proofErr w:type="spellStart"/>
      <w:r w:rsidRPr="00645BF3">
        <w:rPr>
          <w:rFonts w:ascii="Times New Roman" w:hAnsi="Times New Roman" w:cs="Times New Roman"/>
          <w:sz w:val="24"/>
          <w:szCs w:val="24"/>
        </w:rPr>
        <w:t>сопротиатением</w:t>
      </w:r>
      <w:proofErr w:type="spellEnd"/>
      <w:r w:rsidRPr="00645BF3">
        <w:rPr>
          <w:rFonts w:ascii="Times New Roman" w:hAnsi="Times New Roman" w:cs="Times New Roman"/>
          <w:sz w:val="24"/>
          <w:szCs w:val="24"/>
        </w:rPr>
        <w:t xml:space="preserve">) и конструктивная, предполагающая совместный поиск решения, выгодного для всех сторон.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Обобщенная классификация форм поведения участников конфликта была разработана К. Томасом и Р. </w:t>
      </w:r>
      <w:proofErr w:type="spellStart"/>
      <w:r w:rsidRPr="00645BF3">
        <w:rPr>
          <w:rFonts w:ascii="Times New Roman" w:hAnsi="Times New Roman" w:cs="Times New Roman"/>
          <w:sz w:val="24"/>
          <w:szCs w:val="24"/>
        </w:rPr>
        <w:t>Килменном</w:t>
      </w:r>
      <w:proofErr w:type="spellEnd"/>
      <w:r w:rsidRPr="00645BF3">
        <w:rPr>
          <w:rFonts w:ascii="Times New Roman" w:hAnsi="Times New Roman" w:cs="Times New Roman"/>
          <w:sz w:val="24"/>
          <w:szCs w:val="24"/>
        </w:rPr>
        <w:t xml:space="preserve"> в 1972 г. Так, когда обе стороны мало заинтересованы в его разрешении (это бывает, если они имеют близкий ранг, или конфликт </w:t>
      </w:r>
      <w:r w:rsidRPr="00645BF3">
        <w:rPr>
          <w:rFonts w:ascii="Times New Roman" w:hAnsi="Times New Roman" w:cs="Times New Roman"/>
          <w:sz w:val="24"/>
          <w:szCs w:val="24"/>
        </w:rPr>
        <w:lastRenderedPageBreak/>
        <w:t xml:space="preserve">не достаточно созрел), но пытаются сохранить между собой </w:t>
      </w:r>
      <w:proofErr w:type="spellStart"/>
      <w:r w:rsidRPr="00645BF3">
        <w:rPr>
          <w:rFonts w:ascii="Times New Roman" w:hAnsi="Times New Roman" w:cs="Times New Roman"/>
          <w:sz w:val="24"/>
          <w:szCs w:val="24"/>
        </w:rPr>
        <w:t>видк</w:t>
      </w:r>
      <w:proofErr w:type="spellEnd"/>
      <w:r w:rsidRPr="00645BF3">
        <w:rPr>
          <w:rFonts w:ascii="Times New Roman" w:hAnsi="Times New Roman" w:cs="Times New Roman"/>
          <w:sz w:val="24"/>
          <w:szCs w:val="24"/>
        </w:rPr>
        <w:t xml:space="preserve"> -</w:t>
      </w:r>
      <w:proofErr w:type="spellStart"/>
      <w:r w:rsidRPr="00645BF3">
        <w:rPr>
          <w:rFonts w:ascii="Times New Roman" w:hAnsi="Times New Roman" w:cs="Times New Roman"/>
          <w:sz w:val="24"/>
          <w:szCs w:val="24"/>
        </w:rPr>
        <w:t>мость</w:t>
      </w:r>
      <w:proofErr w:type="spellEnd"/>
      <w:r w:rsidRPr="00645BF3">
        <w:rPr>
          <w:rFonts w:ascii="Times New Roman" w:hAnsi="Times New Roman" w:cs="Times New Roman"/>
          <w:sz w:val="24"/>
          <w:szCs w:val="24"/>
        </w:rPr>
        <w:t xml:space="preserve"> хороших отношений, они могут использовать стратегию ухода от конфликта.</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Если последний имеет субъективные причины, такая стратегия благоприятна, ибо дает им возможность успокоиться, осмыслить ситуацию и </w:t>
      </w:r>
      <w:proofErr w:type="spellStart"/>
      <w:r w:rsidRPr="00645BF3">
        <w:rPr>
          <w:rFonts w:ascii="Times New Roman" w:hAnsi="Times New Roman" w:cs="Times New Roman"/>
          <w:sz w:val="24"/>
          <w:szCs w:val="24"/>
        </w:rPr>
        <w:t>придти</w:t>
      </w:r>
      <w:proofErr w:type="spellEnd"/>
      <w:r w:rsidRPr="00645BF3">
        <w:rPr>
          <w:rFonts w:ascii="Times New Roman" w:hAnsi="Times New Roman" w:cs="Times New Roman"/>
          <w:sz w:val="24"/>
          <w:szCs w:val="24"/>
        </w:rPr>
        <w:t xml:space="preserve"> к выводу, что для противостояния нет основ и его продолжение бессмысленно. Если же конфликт объективен, то эта стратегия ведет к проигрышу участников, поскольку затягивается время, а причины, вызвавшие конфликт, не только сохраняются, но могут и усугубиться.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Кроме того, сохранение ситуации и нежелание вступать в конфликт может привести к психологическому замещению-переносу, когда недоступная цель заменяется иной, дающей видимое временное удовлетворение.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Если одна из сторон в предмете конфликта не заинтересована, а ранг ее оказывается более высоким, она может придерживаться стратегии приспособления, предоставив другой стороне получить то, что для нее важнее, а самой, оставаясь без выигрыша, но и не в проигрыше. «</w:t>
      </w:r>
      <w:proofErr w:type="spellStart"/>
      <w:r w:rsidRPr="00645BF3">
        <w:rPr>
          <w:rFonts w:ascii="Times New Roman" w:hAnsi="Times New Roman" w:cs="Times New Roman"/>
          <w:sz w:val="24"/>
          <w:szCs w:val="24"/>
        </w:rPr>
        <w:t>Дистанцирование</w:t>
      </w:r>
      <w:proofErr w:type="spellEnd"/>
      <w:r w:rsidRPr="00645BF3">
        <w:rPr>
          <w:rFonts w:ascii="Times New Roman" w:hAnsi="Times New Roman" w:cs="Times New Roman"/>
          <w:sz w:val="24"/>
          <w:szCs w:val="24"/>
        </w:rPr>
        <w:t xml:space="preserve"> от зоны конфликта» часто применяется в тупиковых случаях. Оно ослабляет накал страстей и дает возможность лишний раз осмыслить ситуацию и сохранить на перспективу хорошие отношения.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 случае, когда ранг оказывается более высоким у заинтересованного оппонента, у него возникает соблазн использовать стратегию решения конфликта силой в свою пользу («примирение с тупиком»), в результате чего другой, более слабый, оказывается в проигрыше. Применение такой стратегии часто сопровождается недозволенными силовыми приемами, запугиванием, шантажом и т.п.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Такая стратегия может основываться на прогнозе намерений противника и реализовываться, например, путем дезинформации, провокации, передачи правдивой информации, воспринимаемой в качестве ложной и пр. Если она дает возможность заблаговременно поставить себя в выгодную, или, по крайней мере, не проигрышную позицию, речь идет о рефлексивной защите. Если другой стороне предоставить возможность принятия такого решения, которое было бы выгодно данному субъекту, речь идет о рефлексивном управлении конфликтом.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Поскольку, как правило, проигравшая сторона с поражением не смиряется, конфликт в любой момент может вспыхнуть с новой силой и неизвестно, чем впоследствии закончиться. Таким образом, при проигрыше одного оппонента выигрыша для </w:t>
      </w:r>
      <w:proofErr w:type="gramStart"/>
      <w:r w:rsidRPr="00645BF3">
        <w:rPr>
          <w:rFonts w:ascii="Times New Roman" w:hAnsi="Times New Roman" w:cs="Times New Roman"/>
          <w:sz w:val="24"/>
          <w:szCs w:val="24"/>
        </w:rPr>
        <w:t xml:space="preserve">другого, </w:t>
      </w:r>
      <w:r w:rsidR="00072517">
        <w:rPr>
          <w:rFonts w:ascii="Times New Roman" w:hAnsi="Times New Roman" w:cs="Times New Roman"/>
          <w:sz w:val="24"/>
          <w:szCs w:val="24"/>
        </w:rPr>
        <w:t xml:space="preserve">  </w:t>
      </w:r>
      <w:proofErr w:type="gramEnd"/>
      <w:r w:rsidR="00072517">
        <w:rPr>
          <w:rFonts w:ascii="Times New Roman" w:hAnsi="Times New Roman" w:cs="Times New Roman"/>
          <w:sz w:val="24"/>
          <w:szCs w:val="24"/>
        </w:rPr>
        <w:t xml:space="preserve">                 </w:t>
      </w:r>
      <w:r w:rsidRPr="00645BF3">
        <w:rPr>
          <w:rFonts w:ascii="Times New Roman" w:hAnsi="Times New Roman" w:cs="Times New Roman"/>
          <w:sz w:val="24"/>
          <w:szCs w:val="24"/>
        </w:rPr>
        <w:t xml:space="preserve">а следовательно, для организации в целом быть не может.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Если ранг оппонентов </w:t>
      </w:r>
      <w:proofErr w:type="gramStart"/>
      <w:r w:rsidRPr="00645BF3">
        <w:rPr>
          <w:rFonts w:ascii="Times New Roman" w:hAnsi="Times New Roman" w:cs="Times New Roman"/>
          <w:sz w:val="24"/>
          <w:szCs w:val="24"/>
        </w:rPr>
        <w:t>одинаков</w:t>
      </w:r>
      <w:proofErr w:type="gramEnd"/>
      <w:r w:rsidRPr="00645BF3">
        <w:rPr>
          <w:rFonts w:ascii="Times New Roman" w:hAnsi="Times New Roman" w:cs="Times New Roman"/>
          <w:sz w:val="24"/>
          <w:szCs w:val="24"/>
        </w:rPr>
        <w:t xml:space="preserve"> и они в равной мере заинтересованы в преодолении конфликта, то могут применять стратегию примирения через поиск компромисса, то есть соглашения, в рамках которого выделяется общее из предлагаемых решений с разделением примерно поровну выгод и потерь. Поскольку при этом обе стороны оказываются не в проигрыше, такая стратегия считается целесообразной и широко используется на практике, но оптимального решения при этом принять, как правило, не удается, так как сама проблема сохраняется. Иногда на компромисс идут и оппоненты, находящиеся в разных рангах, но заинтересованные в достижении договоренности, помогающей сэкономить время и силы, сохранить отношения и что-то приобрести, вместо того чтобы все потерять: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Идеальной же является стратегия окончательного разрешения конфликта, суть которой состоит в поиске и устранении его причин в рамках добровольного сотрудничества сторон и прекращение противоборства. Условия этого являются: своевременный и точный диагноз проблемы; учет интересов всех сторон; наличие общей цели.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Такая стратегия выгодна всем. Во-первых, она превращает оппонентов в партнеров, а, следовательно, улучшает ситуацию внутри организации. Во-вторых, проблема не «загоняется вглубь», а перестает существовать вообще. В-третьих, приобретаемые сторонами выгоды, даже если они и распределяются неравномерно, все равно превышают те, которые могут быть получены при любой другой стратегии.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 основе этой стратегии лежит отношение к конфликту как к нормальному явлению, которое, однако необходимо как можно скорее изжить. Для этого нужно с доверием </w:t>
      </w:r>
      <w:r w:rsidRPr="00645BF3">
        <w:rPr>
          <w:rFonts w:ascii="Times New Roman" w:hAnsi="Times New Roman" w:cs="Times New Roman"/>
          <w:sz w:val="24"/>
          <w:szCs w:val="24"/>
        </w:rPr>
        <w:lastRenderedPageBreak/>
        <w:t xml:space="preserve">относиться друг к другу, признать равноправие каждой стороны, наличие у нее своих законных интересов и точек зрения.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Но обычно конфликты не «</w:t>
      </w:r>
      <w:proofErr w:type="spellStart"/>
      <w:r w:rsidRPr="00645BF3">
        <w:rPr>
          <w:rFonts w:ascii="Times New Roman" w:hAnsi="Times New Roman" w:cs="Times New Roman"/>
          <w:sz w:val="24"/>
          <w:szCs w:val="24"/>
        </w:rPr>
        <w:t>саморазрешаются</w:t>
      </w:r>
      <w:proofErr w:type="spellEnd"/>
      <w:r w:rsidRPr="00645BF3">
        <w:rPr>
          <w:rFonts w:ascii="Times New Roman" w:hAnsi="Times New Roman" w:cs="Times New Roman"/>
          <w:sz w:val="24"/>
          <w:szCs w:val="24"/>
        </w:rPr>
        <w:t xml:space="preserve">» и если их игнорировать, то разрастаются и могут разрушить организацию, поэтому руководителям приходится брать дело их разрешения в свои руки, разрабатывать и реализовывать варианты преодоления конфликта.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b/>
          <w:sz w:val="24"/>
          <w:szCs w:val="24"/>
        </w:rPr>
        <w:t>Для управления конфликтом можно использовать стратегии предупреждения и разрешения</w:t>
      </w:r>
      <w:r w:rsidRPr="00645BF3">
        <w:rPr>
          <w:rFonts w:ascii="Times New Roman" w:hAnsi="Times New Roman" w:cs="Times New Roman"/>
          <w:sz w:val="24"/>
          <w:szCs w:val="24"/>
        </w:rPr>
        <w:t xml:space="preserve">, причем последняя, в зависимости от ситуации, реализуется двумя способами — принуждением и убеждением.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Стратегия предупреждения конфликта представляет собой совокупность мероприятий в основном организационного и разъяснительного характера. Речь может идти об улучшении условий труда, справедливом распределении ресурсов, вознаграждения, изменении структуры организации, системы управления ею, введении дополнительных интеграционных и координационных механизмов, обеспечении строгого соблюдения правил внутренней жизни, традиций, норм поведения, служебной этики.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Стратегия разрешения конфликта направлена на то, чтобы заставить или убедить конфликтующие стороны прекратить враждебные действия и, начав переговоры между собой, найти приемлемое решение, которое не только исключает чье-то поражение, но и указывает направление мобилизации социальной энергии.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Реализуя ее, руководитель блокирует ситуацию, овладевает обстановкой, показывает невозможность добиться на основе конфликта желаемых целей, определяет причины его возникновения, границы, позиции сторон (то, на чем они настаивают), интересы (чего они хотят добиться в итоге), опасения, мотивы; выясняет общее в позициях, если они в целом не совместимы, и вместе с участниками пытается найти выход из сложившегося положения (компромисс или разменный вариант). При необходимости, если стороны не желают следовать убеждениям и разумным доводам, он применяет административные методы воздействия. </w:t>
      </w:r>
    </w:p>
    <w:p w:rsidR="00916434"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Возможности убеждения зависят от правильности разъяснения, отличной убежденности, умения говорить, формулировать мысли, подсказывать. </w:t>
      </w:r>
    </w:p>
    <w:p w:rsidR="00916434"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 то же время, для борьбы с кликами и интригами могут быть использованы и иные, более специфические методы. Например, клики разлагают изнутри путем внесения в их ряды недоверия друг к другу, подогревания недовольства и разочарования лидерами, поощрения раскольнических группировок и перебежчиков. Когда разложение достигает необходимой степени, в их ряды внедряется новый лидер, способный прекратить конфликт и подчинить их официальному руководству. </w:t>
      </w:r>
    </w:p>
    <w:p w:rsidR="00765ED8" w:rsidRPr="00645BF3"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Лицам, занимающимся интригами, угрожают публичным разоблачением, но одновременно содействуют решению проблем, толкающих их к подобного рода действиям. Если известно, что угроза </w:t>
      </w:r>
      <w:proofErr w:type="gramStart"/>
      <w:r w:rsidRPr="00645BF3">
        <w:rPr>
          <w:rFonts w:ascii="Times New Roman" w:hAnsi="Times New Roman" w:cs="Times New Roman"/>
          <w:sz w:val="24"/>
          <w:szCs w:val="24"/>
        </w:rPr>
        <w:t>реальна</w:t>
      </w:r>
      <w:proofErr w:type="gramEnd"/>
      <w:r w:rsidRPr="00645BF3">
        <w:rPr>
          <w:rFonts w:ascii="Times New Roman" w:hAnsi="Times New Roman" w:cs="Times New Roman"/>
          <w:sz w:val="24"/>
          <w:szCs w:val="24"/>
        </w:rPr>
        <w:t xml:space="preserve"> и расплата неминуема, а ее цена выше выигрыша, конфликт таким способом удается прекратить. </w:t>
      </w:r>
    </w:p>
    <w:sectPr w:rsidR="00765ED8" w:rsidRPr="00645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3C"/>
    <w:rsid w:val="00055FC7"/>
    <w:rsid w:val="00072517"/>
    <w:rsid w:val="00406286"/>
    <w:rsid w:val="004D39B0"/>
    <w:rsid w:val="00645BF3"/>
    <w:rsid w:val="00765ED8"/>
    <w:rsid w:val="00916434"/>
    <w:rsid w:val="00A8453C"/>
    <w:rsid w:val="00C161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E74F6-7BD4-43A7-8571-5D3E8AE1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5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4360</Words>
  <Characters>24857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2019-10-01T18:04:00Z</dcterms:created>
  <dcterms:modified xsi:type="dcterms:W3CDTF">2020-12-15T02:30:00Z</dcterms:modified>
</cp:coreProperties>
</file>